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C5B" w:rsidRDefault="00AB7C5B" w:rsidP="00AB7C5B">
      <w:pPr>
        <w:pStyle w:val="a3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Trebuchet MS" w:hAnsi="Trebuchet MS" w:cs="Arial"/>
          <w:b/>
          <w:bCs/>
          <w:color w:val="000000"/>
          <w:sz w:val="38"/>
          <w:szCs w:val="38"/>
        </w:rPr>
        <w:t>Борьба с туберкулезом</w:t>
      </w:r>
    </w:p>
    <w:p w:rsidR="00AB7C5B" w:rsidRDefault="00AB7C5B" w:rsidP="00AB7C5B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24 МАРТА – ВСЕМИРНЫЙ ДЕНЬ БОРЬБЫ С ТУБЕРКУЛЕЗОМ</w:t>
      </w:r>
    </w:p>
    <w:p w:rsidR="00AB7C5B" w:rsidRDefault="00AB7C5B" w:rsidP="00AB7C5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B7C5B" w:rsidRDefault="00AB7C5B" w:rsidP="00AB7C5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B7C5B" w:rsidRDefault="00AB7C5B" w:rsidP="00AB7C5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Получен от природы в дар</w:t>
      </w:r>
      <w:proofErr w:type="gramStart"/>
      <w:r>
        <w:rPr>
          <w:color w:val="000000"/>
          <w:sz w:val="26"/>
          <w:szCs w:val="26"/>
        </w:rPr>
        <w:br/>
      </w:r>
      <w:r>
        <w:rPr>
          <w:b/>
          <w:bCs/>
          <w:color w:val="000000"/>
          <w:sz w:val="26"/>
          <w:szCs w:val="26"/>
        </w:rPr>
        <w:t>Н</w:t>
      </w:r>
      <w:proofErr w:type="gramEnd"/>
      <w:r>
        <w:rPr>
          <w:b/>
          <w:bCs/>
          <w:color w:val="000000"/>
          <w:sz w:val="26"/>
          <w:szCs w:val="26"/>
        </w:rPr>
        <w:t>е мяч и не воздушный шар</w:t>
      </w:r>
      <w:r>
        <w:rPr>
          <w:color w:val="000000"/>
          <w:sz w:val="26"/>
          <w:szCs w:val="26"/>
        </w:rPr>
        <w:br/>
      </w:r>
      <w:r>
        <w:rPr>
          <w:b/>
          <w:bCs/>
          <w:color w:val="000000"/>
          <w:sz w:val="26"/>
          <w:szCs w:val="26"/>
        </w:rPr>
        <w:t>Не глобус это, не арбуз - </w:t>
      </w:r>
      <w:r>
        <w:rPr>
          <w:color w:val="000000"/>
          <w:sz w:val="26"/>
          <w:szCs w:val="26"/>
        </w:rPr>
        <w:br/>
      </w:r>
      <w:r>
        <w:rPr>
          <w:b/>
          <w:bCs/>
          <w:color w:val="000000"/>
          <w:sz w:val="26"/>
          <w:szCs w:val="26"/>
        </w:rPr>
        <w:t>Здоровье - очень хрупкий груз.</w:t>
      </w:r>
    </w:p>
    <w:p w:rsidR="00AB7C5B" w:rsidRDefault="00AB7C5B" w:rsidP="00AB7C5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B7C5B" w:rsidRDefault="00AB7C5B" w:rsidP="00AB7C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B7C5B" w:rsidRDefault="00AB7C5B" w:rsidP="00AB7C5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Всемирной организацией здравоохранения туберкулез был объявлен национальным бедствием, а день 24 марта </w:t>
      </w:r>
      <w:r>
        <w:rPr>
          <w:b/>
          <w:bCs/>
          <w:color w:val="000000"/>
          <w:sz w:val="27"/>
          <w:szCs w:val="27"/>
        </w:rPr>
        <w:t>«Всемирным днем борьбы с туберкулезом»</w:t>
      </w:r>
      <w:r>
        <w:rPr>
          <w:color w:val="000000"/>
          <w:sz w:val="27"/>
          <w:szCs w:val="27"/>
        </w:rPr>
        <w:t>.</w:t>
      </w:r>
    </w:p>
    <w:p w:rsidR="00AB7C5B" w:rsidRDefault="00AB7C5B" w:rsidP="00AB7C5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случайно 24 марта выбрано Всемирной организацией здравоохранения (ВОЗ) в качестве Всемирного дня борьбы с туберкулезом. Именно в этот день в 1882 году микробиолог Роберт Кох выступил в Берлине с сенсационной лекцией о своем открытии возбудителя туберкулеза – микобактерии (</w:t>
      </w:r>
      <w:proofErr w:type="spellStart"/>
      <w:r>
        <w:rPr>
          <w:color w:val="000000"/>
          <w:sz w:val="27"/>
          <w:szCs w:val="27"/>
        </w:rPr>
        <w:t>Mycobacterium</w:t>
      </w:r>
      <w:proofErr w:type="spellEnd"/>
      <w:r>
        <w:rPr>
          <w:color w:val="000000"/>
          <w:sz w:val="27"/>
          <w:szCs w:val="27"/>
        </w:rPr>
        <w:t xml:space="preserve">), которую </w:t>
      </w:r>
      <w:proofErr w:type="gramStart"/>
      <w:r>
        <w:rPr>
          <w:color w:val="000000"/>
          <w:sz w:val="27"/>
          <w:szCs w:val="27"/>
        </w:rPr>
        <w:t>в последствии</w:t>
      </w:r>
      <w:proofErr w:type="gramEnd"/>
      <w:r>
        <w:rPr>
          <w:color w:val="000000"/>
          <w:sz w:val="27"/>
          <w:szCs w:val="27"/>
        </w:rPr>
        <w:t xml:space="preserve"> стали называть палочкой Коха.</w:t>
      </w:r>
    </w:p>
    <w:p w:rsidR="00AB7C5B" w:rsidRDefault="00AB7C5B" w:rsidP="00AB7C5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Всемирный день борьбы с туберкулезом учреждён для привлечения внимания к серьёзной проблеме: на большей части нашей планеты туберкулез продолжает оставаться опасной инфекцией, которая пока еще не может в достаточной мере контролироваться человечеством.</w:t>
      </w:r>
    </w:p>
    <w:p w:rsidR="00AB7C5B" w:rsidRDefault="00AB7C5B" w:rsidP="00AB7C5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целях пропаганды здорового образа жизни в </w:t>
      </w:r>
      <w:r>
        <w:rPr>
          <w:color w:val="000000"/>
          <w:sz w:val="27"/>
          <w:szCs w:val="27"/>
        </w:rPr>
        <w:t>МКОУ «Шаитлинская СОШ» 20 марта 2021</w:t>
      </w:r>
      <w:r>
        <w:rPr>
          <w:color w:val="000000"/>
          <w:sz w:val="27"/>
          <w:szCs w:val="27"/>
        </w:rPr>
        <w:t xml:space="preserve"> года проводились мероприятия, посвященные этой дате. Это:</w:t>
      </w:r>
    </w:p>
    <w:p w:rsidR="00AB7C5B" w:rsidRDefault="00AB7C5B" w:rsidP="00AB7C5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AB7C5B" w:rsidRDefault="00AB7C5B" w:rsidP="00AB7C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непосредственно образовательная дея</w:t>
      </w:r>
      <w:r>
        <w:rPr>
          <w:color w:val="000000"/>
          <w:sz w:val="27"/>
          <w:szCs w:val="27"/>
        </w:rPr>
        <w:t>тельность с участием медицинского работника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Исрапилова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Омарасхаба</w:t>
      </w:r>
      <w:proofErr w:type="spellEnd"/>
      <w:r>
        <w:rPr>
          <w:color w:val="000000"/>
          <w:sz w:val="27"/>
          <w:szCs w:val="27"/>
        </w:rPr>
        <w:t xml:space="preserve"> М.</w:t>
      </w:r>
      <w:r>
        <w:rPr>
          <w:color w:val="000000"/>
          <w:sz w:val="27"/>
          <w:szCs w:val="27"/>
        </w:rPr>
        <w:t>) </w:t>
      </w:r>
      <w:r>
        <w:rPr>
          <w:b/>
          <w:bCs/>
          <w:color w:val="000000"/>
          <w:sz w:val="27"/>
          <w:szCs w:val="27"/>
        </w:rPr>
        <w:t>«Как укрепить своё здоровье?»</w:t>
      </w:r>
      <w:r>
        <w:rPr>
          <w:color w:val="000000"/>
          <w:sz w:val="27"/>
          <w:szCs w:val="27"/>
        </w:rPr>
        <w:t>;</w:t>
      </w:r>
    </w:p>
    <w:p w:rsidR="00AB7C5B" w:rsidRDefault="00AB7C5B" w:rsidP="00AB7C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проведён </w:t>
      </w:r>
      <w:r>
        <w:rPr>
          <w:b/>
          <w:bCs/>
          <w:color w:val="000000"/>
          <w:sz w:val="27"/>
          <w:szCs w:val="27"/>
        </w:rPr>
        <w:t>«Урок здоровья»</w:t>
      </w:r>
      <w:r>
        <w:rPr>
          <w:color w:val="000000"/>
          <w:sz w:val="27"/>
          <w:szCs w:val="27"/>
        </w:rPr>
        <w:t xml:space="preserve"> на котором </w:t>
      </w:r>
      <w:proofErr w:type="gramStart"/>
      <w:r>
        <w:rPr>
          <w:color w:val="000000"/>
          <w:sz w:val="27"/>
          <w:szCs w:val="27"/>
        </w:rPr>
        <w:t>закрепили</w:t>
      </w:r>
      <w:proofErr w:type="gramEnd"/>
      <w:r>
        <w:rPr>
          <w:color w:val="000000"/>
          <w:sz w:val="27"/>
          <w:szCs w:val="27"/>
        </w:rPr>
        <w:t xml:space="preserve"> правили личной гигиены;</w:t>
      </w:r>
    </w:p>
    <w:p w:rsidR="00AB7C5B" w:rsidRDefault="00AB7C5B" w:rsidP="00AB7C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обучающая беседа с детьми старших групп на тему: </w:t>
      </w:r>
      <w:r>
        <w:rPr>
          <w:b/>
          <w:bCs/>
          <w:color w:val="000000"/>
          <w:sz w:val="27"/>
          <w:szCs w:val="27"/>
        </w:rPr>
        <w:t>«Всемирный день борьбы с туберкулезом» (</w:t>
      </w:r>
      <w:r>
        <w:rPr>
          <w:color w:val="000000"/>
          <w:sz w:val="27"/>
          <w:szCs w:val="27"/>
        </w:rPr>
        <w:t>с использованием информационных плакатов</w:t>
      </w:r>
      <w:r>
        <w:rPr>
          <w:b/>
          <w:bCs/>
          <w:color w:val="000000"/>
          <w:sz w:val="27"/>
          <w:szCs w:val="27"/>
        </w:rPr>
        <w:t>);</w:t>
      </w:r>
    </w:p>
    <w:p w:rsidR="00AB7C5B" w:rsidRDefault="00AB7C5B" w:rsidP="00AB7C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аппликация с детьми </w:t>
      </w:r>
      <w:r>
        <w:rPr>
          <w:b/>
          <w:bCs/>
          <w:color w:val="000000"/>
          <w:sz w:val="27"/>
          <w:szCs w:val="27"/>
        </w:rPr>
        <w:t>«Белая ромашка – символ Всемирного дня борьбы с туберкулёзом»</w:t>
      </w:r>
      <w:r>
        <w:rPr>
          <w:color w:val="000000"/>
          <w:sz w:val="27"/>
          <w:szCs w:val="27"/>
        </w:rPr>
        <w:t>;</w:t>
      </w:r>
    </w:p>
    <w:p w:rsidR="00AB7C5B" w:rsidRDefault="00AB7C5B" w:rsidP="00AB7C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организован и проведён конкурс рисунков по теме: </w:t>
      </w:r>
      <w:r>
        <w:rPr>
          <w:b/>
          <w:bCs/>
          <w:color w:val="000000"/>
          <w:sz w:val="27"/>
          <w:szCs w:val="27"/>
        </w:rPr>
        <w:t>«Как сберечь свое здоровье»;</w:t>
      </w:r>
    </w:p>
    <w:p w:rsidR="00AB7C5B" w:rsidRDefault="00AB7C5B" w:rsidP="00AB7C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просмотрели учебный мультфильм: </w:t>
      </w:r>
      <w:r>
        <w:rPr>
          <w:b/>
          <w:bCs/>
          <w:color w:val="000000"/>
          <w:sz w:val="27"/>
          <w:szCs w:val="27"/>
        </w:rPr>
        <w:t>«Сказка о том, где туберкулезной палочке живется хорошо»</w:t>
      </w:r>
      <w:r>
        <w:rPr>
          <w:color w:val="000000"/>
          <w:sz w:val="27"/>
          <w:szCs w:val="27"/>
        </w:rPr>
        <w:t>;</w:t>
      </w:r>
    </w:p>
    <w:p w:rsidR="00AB7C5B" w:rsidRDefault="00AB7C5B" w:rsidP="00AB7C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родителей размещён плакат </w:t>
      </w:r>
      <w:r>
        <w:rPr>
          <w:b/>
          <w:bCs/>
          <w:color w:val="000000"/>
          <w:sz w:val="27"/>
          <w:szCs w:val="27"/>
        </w:rPr>
        <w:t>«Сан бюллетень-Профилактика туберкулеза»;</w:t>
      </w:r>
    </w:p>
    <w:p w:rsidR="00AB7C5B" w:rsidRDefault="00AB7C5B" w:rsidP="00AB7C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родителями проведено анкетирование: </w:t>
      </w:r>
      <w:r>
        <w:rPr>
          <w:b/>
          <w:bCs/>
          <w:color w:val="000000"/>
          <w:sz w:val="27"/>
          <w:szCs w:val="27"/>
        </w:rPr>
        <w:t>«Как укрепить здоровье детей?»</w:t>
      </w:r>
      <w:r>
        <w:rPr>
          <w:color w:val="000000"/>
          <w:sz w:val="27"/>
          <w:szCs w:val="27"/>
        </w:rPr>
        <w:t>;</w:t>
      </w:r>
    </w:p>
    <w:p w:rsidR="00AB7C5B" w:rsidRPr="00AB7C5B" w:rsidRDefault="00AB7C5B" w:rsidP="00AB7C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сайте школы</w:t>
      </w:r>
      <w:r>
        <w:rPr>
          <w:color w:val="000000"/>
          <w:sz w:val="27"/>
          <w:szCs w:val="27"/>
        </w:rPr>
        <w:t xml:space="preserve"> размещена памятка для</w:t>
      </w:r>
      <w:r>
        <w:rPr>
          <w:color w:val="000000"/>
          <w:sz w:val="27"/>
          <w:szCs w:val="27"/>
        </w:rPr>
        <w:t xml:space="preserve"> учащихся и</w:t>
      </w:r>
      <w:r>
        <w:rPr>
          <w:color w:val="000000"/>
          <w:sz w:val="27"/>
          <w:szCs w:val="27"/>
        </w:rPr>
        <w:t xml:space="preserve"> родителей: </w:t>
      </w:r>
      <w:r>
        <w:rPr>
          <w:b/>
          <w:bCs/>
          <w:color w:val="000000"/>
          <w:sz w:val="27"/>
          <w:szCs w:val="27"/>
        </w:rPr>
        <w:t>«Туберкулёз»</w:t>
      </w:r>
      <w:r>
        <w:rPr>
          <w:color w:val="000000"/>
          <w:sz w:val="27"/>
          <w:szCs w:val="27"/>
        </w:rPr>
        <w:t> и отчёт о проведении Всемирного дня борьбы с</w:t>
      </w:r>
      <w:r>
        <w:rPr>
          <w:color w:val="000000"/>
          <w:sz w:val="27"/>
          <w:szCs w:val="27"/>
        </w:rPr>
        <w:t xml:space="preserve"> туберкулезом.</w:t>
      </w:r>
    </w:p>
    <w:p w:rsidR="00AB7C5B" w:rsidRDefault="00AB7C5B" w:rsidP="00AB7C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B7C5B" w:rsidRDefault="00AB7C5B" w:rsidP="00AB7C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2B570700" wp14:editId="6FA84EDB">
            <wp:extent cx="5940425" cy="4197185"/>
            <wp:effectExtent l="0" t="0" r="3175" b="0"/>
            <wp:docPr id="1" name="Рисунок 1" descr="http://crimea-school39.ucoz.ru/med/tb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rimea-school39.ucoz.ru/med/tb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C5B" w:rsidRDefault="00AB7C5B" w:rsidP="00AB7C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7C5B" w:rsidRDefault="00AB7C5B" w:rsidP="00AB7C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45F00" w:rsidRDefault="00AB7C5B">
      <w:r>
        <w:rPr>
          <w:noProof/>
          <w:lang w:eastAsia="ru-RU"/>
        </w:rPr>
        <w:drawing>
          <wp:inline distT="0" distB="0" distL="0" distR="0" wp14:anchorId="13375A38" wp14:editId="29D28DA6">
            <wp:extent cx="5940425" cy="4455319"/>
            <wp:effectExtent l="0" t="0" r="3175" b="2540"/>
            <wp:docPr id="2" name="Рисунок 2" descr="https://xn--10--5ddkts6b.xn--p1ai/content/documents/bezopasnost/profilaktika/tubik/profilaktika-tuberkulez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10--5ddkts6b.xn--p1ai/content/documents/bezopasnost/profilaktika/tubik/profilaktika-tuberkulez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C5B" w:rsidRDefault="00AB7C5B">
      <w:r>
        <w:rPr>
          <w:noProof/>
          <w:lang w:eastAsia="ru-RU"/>
        </w:rPr>
        <w:lastRenderedPageBreak/>
        <w:drawing>
          <wp:inline distT="0" distB="0" distL="0" distR="0" wp14:anchorId="0C62D320" wp14:editId="4A3A29DA">
            <wp:extent cx="5940425" cy="4193105"/>
            <wp:effectExtent l="0" t="0" r="3175" b="0"/>
            <wp:docPr id="3" name="Рисунок 3" descr="https://xn----etbl1adr4cl9b.xn--p1ai/wp-content/uploads/2020/07/a3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--etbl1adr4cl9b.xn--p1ai/wp-content/uploads/2020/07/a3-sca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C5B" w:rsidRDefault="00AB7C5B"/>
    <w:p w:rsidR="00AB7C5B" w:rsidRDefault="00AB7C5B">
      <w:r>
        <w:rPr>
          <w:noProof/>
          <w:lang w:eastAsia="ru-RU"/>
        </w:rPr>
        <w:drawing>
          <wp:inline distT="0" distB="0" distL="0" distR="0" wp14:anchorId="35B48F82" wp14:editId="4E064446">
            <wp:extent cx="5940425" cy="4183442"/>
            <wp:effectExtent l="0" t="0" r="3175" b="7620"/>
            <wp:docPr id="4" name="Рисунок 4" descr="https://image.jimcdn.com/app/cms/image/transf/none/path/s26bf5306cb4ef855/image/i815a4d29b7880dc4/version/153327086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26bf5306cb4ef855/image/i815a4d29b7880dc4/version/1533270860/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7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F7226"/>
    <w:multiLevelType w:val="multilevel"/>
    <w:tmpl w:val="FD5A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C5B"/>
    <w:rsid w:val="00345F00"/>
    <w:rsid w:val="00AB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C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8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TSUNTA</dc:creator>
  <cp:lastModifiedBy>TSUNTA</cp:lastModifiedBy>
  <cp:revision>2</cp:revision>
  <dcterms:created xsi:type="dcterms:W3CDTF">2021-03-20T08:33:00Z</dcterms:created>
  <dcterms:modified xsi:type="dcterms:W3CDTF">2021-03-20T08:44:00Z</dcterms:modified>
</cp:coreProperties>
</file>